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Style w:val="5"/>
          <w:rFonts w:hint="default" w:ascii="方正小标宋简体" w:hAnsi="方正小标宋简体" w:eastAsia="宋体" w:cs="方正小标宋简体"/>
          <w:b/>
          <w:bCs/>
          <w:sz w:val="44"/>
          <w:szCs w:val="32"/>
        </w:rPr>
      </w:pPr>
      <w:r>
        <w:rPr>
          <w:rStyle w:val="5"/>
          <w:rFonts w:hint="default" w:ascii="宋体" w:hAnsi="宋体" w:eastAsia="宋体" w:cs="宋体"/>
          <w:b/>
          <w:bCs/>
          <w:sz w:val="44"/>
          <w:szCs w:val="32"/>
        </w:rPr>
        <w:t>勘察设计</w:t>
      </w:r>
      <w:r>
        <w:rPr>
          <w:rStyle w:val="5"/>
          <w:rFonts w:ascii="宋体" w:hAnsi="宋体" w:eastAsia="宋体" w:cs="宋体"/>
          <w:b/>
          <w:bCs/>
          <w:sz w:val="44"/>
          <w:szCs w:val="32"/>
        </w:rPr>
        <w:t>单位</w:t>
      </w:r>
      <w:r>
        <w:rPr>
          <w:rStyle w:val="5"/>
          <w:rFonts w:hint="default" w:ascii="宋体" w:hAnsi="宋体" w:eastAsia="宋体" w:cs="宋体"/>
          <w:b/>
          <w:bCs/>
          <w:sz w:val="44"/>
          <w:szCs w:val="32"/>
        </w:rPr>
        <w:t>资质违规情况告知书</w:t>
      </w:r>
    </w:p>
    <w:p>
      <w:pPr>
        <w:spacing w:line="540" w:lineRule="exact"/>
        <w:rPr>
          <w:rFonts w:ascii="仿宋" w:hAnsi="仿宋" w:eastAsia="仿宋" w:cs="仿宋"/>
          <w:kern w:val="0"/>
          <w:sz w:val="32"/>
          <w:u w:val="single"/>
          <w:shd w:val="clear" w:color="auto" w:fill="FFFFFF"/>
        </w:rPr>
      </w:pPr>
    </w:p>
    <w:p>
      <w:pPr>
        <w:spacing w:line="540" w:lineRule="exact"/>
        <w:rPr>
          <w:rFonts w:ascii="仿宋" w:hAnsi="仿宋" w:eastAsia="仿宋" w:cs="仿宋"/>
          <w:kern w:val="0"/>
          <w:sz w:val="32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u w:val="single"/>
          <w:shd w:val="clear" w:color="auto" w:fill="FFFFFF"/>
        </w:rPr>
        <w:t>勘察设计单位</w:t>
      </w:r>
      <w:r>
        <w:rPr>
          <w:rFonts w:hint="eastAsia" w:ascii="仿宋" w:hAnsi="仿宋" w:eastAsia="仿宋" w:cs="仿宋"/>
          <w:kern w:val="0"/>
          <w:sz w:val="32"/>
          <w:shd w:val="clear" w:color="auto" w:fill="FFFFFF"/>
        </w:rPr>
        <w:t>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Style w:val="5"/>
          <w:rFonts w:hint="default" w:ascii="仿宋_GB2312" w:eastAsia="仿宋_GB2312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《建设工程勘察设计资质管理规定》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《房屋建筑和市政基础设施工程施工图设计文件审查管理办法》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《山东省建设工程勘察设计管理条例》等有关规定</w:t>
      </w:r>
      <w:r>
        <w:rPr>
          <w:rFonts w:hint="eastAsia" w:ascii="仿宋_GB2312" w:hAnsi="仿宋_GB2312" w:eastAsia="仿宋_GB2312"/>
          <w:sz w:val="32"/>
          <w:szCs w:val="32"/>
        </w:rPr>
        <w:t>，我单位于20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日对你单位承接的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（项目名称）</w:t>
      </w:r>
      <w:r>
        <w:rPr>
          <w:rFonts w:hint="eastAsia" w:ascii="仿宋_GB2312" w:hAnsi="仿宋_GB2312" w:eastAsia="仿宋_GB2312"/>
          <w:sz w:val="32"/>
          <w:szCs w:val="32"/>
        </w:rPr>
        <w:t>受理施工图审查，并按枣庄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市《关于做好图审机构审查勘察设计单位资质合规情况的通知</w:t>
      </w:r>
      <w:r>
        <w:rPr>
          <w:rFonts w:hint="eastAsia" w:ascii="仿宋_GB2312" w:hAnsi="仿宋_GB2312" w:eastAsia="仿宋_GB2312"/>
          <w:sz w:val="32"/>
          <w:szCs w:val="32"/>
        </w:rPr>
        <w:t>》要求，对你单位资质合规情况进行了审查。经查，你单位存在以下问题需复核：</w:t>
      </w:r>
    </w:p>
    <w:p>
      <w:pPr>
        <w:pStyle w:val="6"/>
        <w:spacing w:line="540" w:lineRule="exact"/>
        <w:ind w:firstLine="6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.</w:t>
      </w:r>
    </w:p>
    <w:p>
      <w:pPr>
        <w:pStyle w:val="6"/>
        <w:spacing w:line="540" w:lineRule="exact"/>
        <w:ind w:firstLine="6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.</w:t>
      </w:r>
    </w:p>
    <w:p>
      <w:pPr>
        <w:pStyle w:val="6"/>
        <w:spacing w:line="540" w:lineRule="exact"/>
        <w:ind w:firstLine="6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……</w:t>
      </w:r>
    </w:p>
    <w:p>
      <w:pPr>
        <w:spacing w:line="540" w:lineRule="exact"/>
        <w:ind w:firstLine="648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请你单位立即进行复核，如存在违反资质及注册人员管理规定问题，应尽快整改，具体事宜将由项目所在地住房城乡建设主管部门予以跟踪处理。</w:t>
      </w:r>
    </w:p>
    <w:p>
      <w:pPr>
        <w:spacing w:line="540" w:lineRule="exact"/>
        <w:ind w:firstLine="648"/>
        <w:rPr>
          <w:rStyle w:val="5"/>
          <w:rFonts w:hint="default" w:ascii="仿宋_GB2312" w:eastAsia="仿宋_GB2312"/>
          <w:sz w:val="32"/>
          <w:szCs w:val="32"/>
        </w:rPr>
      </w:pPr>
      <w:r>
        <w:rPr>
          <w:rStyle w:val="5"/>
          <w:rFonts w:hint="default" w:ascii="仿宋_GB2312" w:eastAsia="仿宋_GB2312"/>
          <w:sz w:val="32"/>
          <w:szCs w:val="32"/>
        </w:rPr>
        <w:t>施工图审查机构联系方式</w:t>
      </w:r>
    </w:p>
    <w:p>
      <w:pPr>
        <w:spacing w:line="540" w:lineRule="exact"/>
        <w:ind w:firstLine="648"/>
        <w:rPr>
          <w:rStyle w:val="5"/>
          <w:rFonts w:hint="default" w:ascii="仿宋_GB2312" w:eastAsia="仿宋_GB2312"/>
          <w:sz w:val="32"/>
          <w:szCs w:val="32"/>
        </w:rPr>
      </w:pPr>
    </w:p>
    <w:p>
      <w:pPr>
        <w:spacing w:line="540" w:lineRule="exact"/>
        <w:ind w:firstLine="648"/>
        <w:rPr>
          <w:rStyle w:val="5"/>
          <w:rFonts w:hint="default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Style w:val="5"/>
          <w:rFonts w:hint="default" w:ascii="仿宋_GB2312" w:eastAsia="仿宋_GB2312"/>
          <w:sz w:val="32"/>
          <w:szCs w:val="32"/>
        </w:rPr>
      </w:pPr>
      <w:r>
        <w:rPr>
          <w:rStyle w:val="5"/>
          <w:rFonts w:hint="default" w:ascii="仿宋_GB2312" w:eastAsia="仿宋_GB2312"/>
          <w:sz w:val="32"/>
          <w:szCs w:val="32"/>
        </w:rPr>
        <w:t xml:space="preserve">                             施工审查机构（盖章）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宋体"/>
          <w:sz w:val="32"/>
          <w:szCs w:val="32"/>
        </w:rPr>
      </w:pPr>
      <w:r>
        <w:rPr>
          <w:rStyle w:val="5"/>
          <w:rFonts w:hint="default" w:ascii="仿宋_GB2312" w:eastAsia="仿宋_GB2312"/>
          <w:sz w:val="32"/>
          <w:szCs w:val="32"/>
        </w:rPr>
        <w:t xml:space="preserve">                                  年  月  日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40" w:lineRule="exact"/>
        <w:jc w:val="center"/>
        <w:rPr>
          <w:rStyle w:val="5"/>
          <w:rFonts w:hint="default" w:ascii="方正小标宋简体" w:hAnsi="方正小标宋简体" w:eastAsia="宋体" w:cs="方正小标宋简体"/>
          <w:b/>
          <w:bCs/>
          <w:sz w:val="44"/>
          <w:szCs w:val="32"/>
        </w:rPr>
      </w:pPr>
      <w:r>
        <w:rPr>
          <w:rStyle w:val="5"/>
          <w:rFonts w:hint="default" w:ascii="宋体" w:hAnsi="宋体" w:eastAsia="宋体" w:cs="宋体"/>
          <w:b/>
          <w:bCs/>
          <w:sz w:val="44"/>
          <w:szCs w:val="32"/>
        </w:rPr>
        <w:t>勘察设计</w:t>
      </w:r>
      <w:r>
        <w:rPr>
          <w:rStyle w:val="5"/>
          <w:rFonts w:ascii="宋体" w:hAnsi="宋体" w:eastAsia="宋体" w:cs="宋体"/>
          <w:b/>
          <w:bCs/>
          <w:sz w:val="44"/>
          <w:szCs w:val="32"/>
        </w:rPr>
        <w:t>单位</w:t>
      </w:r>
      <w:r>
        <w:rPr>
          <w:rStyle w:val="5"/>
          <w:rFonts w:hint="default" w:ascii="宋体" w:hAnsi="宋体" w:eastAsia="宋体" w:cs="宋体"/>
          <w:b/>
          <w:bCs/>
          <w:sz w:val="44"/>
          <w:szCs w:val="32"/>
        </w:rPr>
        <w:t>资质违规情况调查书</w:t>
      </w:r>
    </w:p>
    <w:p>
      <w:pPr>
        <w:spacing w:line="540" w:lineRule="exact"/>
        <w:rPr>
          <w:rFonts w:ascii="仿宋" w:hAnsi="仿宋" w:eastAsia="仿宋" w:cs="仿宋"/>
          <w:kern w:val="0"/>
          <w:sz w:val="32"/>
          <w:u w:val="single"/>
          <w:shd w:val="clear" w:color="auto" w:fill="FFFFFF"/>
        </w:rPr>
      </w:pPr>
    </w:p>
    <w:p>
      <w:pPr>
        <w:spacing w:line="540" w:lineRule="exact"/>
        <w:rPr>
          <w:rFonts w:ascii="仿宋" w:hAnsi="仿宋" w:eastAsia="仿宋" w:cs="仿宋"/>
          <w:kern w:val="0"/>
          <w:sz w:val="32"/>
          <w:shd w:val="clear" w:color="auto" w:fill="FFFFFF"/>
        </w:rPr>
      </w:pPr>
      <w:r>
        <w:rPr>
          <w:rFonts w:ascii="仿宋" w:hAnsi="仿宋" w:eastAsia="仿宋" w:cs="仿宋"/>
          <w:kern w:val="0"/>
          <w:sz w:val="32"/>
          <w:u w:val="single"/>
          <w:shd w:val="clear" w:color="auto" w:fill="FFFFFF"/>
        </w:rPr>
        <w:t>勘察设计单位</w:t>
      </w:r>
      <w:r>
        <w:rPr>
          <w:rFonts w:hint="eastAsia" w:ascii="仿宋" w:hAnsi="仿宋" w:eastAsia="仿宋" w:cs="仿宋"/>
          <w:kern w:val="0"/>
          <w:sz w:val="32"/>
          <w:shd w:val="clear" w:color="auto" w:fill="FFFFFF"/>
        </w:rPr>
        <w:t>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Style w:val="5"/>
          <w:rFonts w:hint="default" w:ascii="仿宋_GB2312" w:eastAsia="仿宋_GB2312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《建设工程勘察设计资质管理规定》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《房屋建筑和市政基础设施工程施工图设计文件审查管理办法》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《山东省建设工程勘察设计管理条例》等有关规定</w:t>
      </w:r>
      <w:r>
        <w:rPr>
          <w:rFonts w:hint="eastAsia" w:ascii="仿宋_GB2312" w:hAnsi="仿宋_GB2312" w:eastAsia="仿宋_GB2312"/>
          <w:sz w:val="32"/>
          <w:szCs w:val="32"/>
        </w:rPr>
        <w:t>，我单位于20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日收到对你单位资质违规问题信息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（项目名称）</w:t>
      </w:r>
      <w:r>
        <w:rPr>
          <w:rFonts w:hint="eastAsia" w:ascii="仿宋_GB2312" w:hAnsi="仿宋_GB2312" w:eastAsia="仿宋_GB2312"/>
          <w:sz w:val="32"/>
          <w:szCs w:val="32"/>
        </w:rPr>
        <w:t>，按照枣庄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市《关于做好图审机构审查勘察设计单位资质合规情况的通知</w:t>
      </w:r>
      <w:r>
        <w:rPr>
          <w:rFonts w:hint="eastAsia" w:ascii="仿宋_GB2312" w:hAnsi="仿宋_GB2312" w:eastAsia="仿宋_GB2312"/>
          <w:sz w:val="32"/>
          <w:szCs w:val="32"/>
        </w:rPr>
        <w:t>》要求，现对你单位资质合规情况进行调查，请你单位对以下问题进行复核：</w:t>
      </w:r>
    </w:p>
    <w:p>
      <w:pPr>
        <w:pStyle w:val="6"/>
        <w:spacing w:line="540" w:lineRule="exact"/>
        <w:ind w:firstLine="6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.</w:t>
      </w:r>
    </w:p>
    <w:p>
      <w:pPr>
        <w:pStyle w:val="6"/>
        <w:spacing w:line="540" w:lineRule="exact"/>
        <w:ind w:firstLine="6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.</w:t>
      </w:r>
    </w:p>
    <w:p>
      <w:pPr>
        <w:pStyle w:val="6"/>
        <w:spacing w:line="540" w:lineRule="exact"/>
        <w:ind w:firstLine="6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……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请对上述问题进行说明，并于3</w:t>
      </w:r>
      <w:r>
        <w:rPr>
          <w:rFonts w:ascii="仿宋_GB2312" w:hAnsi="仿宋_GB2312" w:eastAsia="仿宋_GB2312" w:cs="宋体"/>
          <w:sz w:val="32"/>
          <w:szCs w:val="32"/>
        </w:rPr>
        <w:t>0</w:t>
      </w:r>
      <w:r>
        <w:rPr>
          <w:rFonts w:hint="eastAsia" w:ascii="仿宋_GB2312" w:hAnsi="仿宋_GB2312" w:eastAsia="仿宋_GB2312" w:cs="宋体"/>
          <w:sz w:val="32"/>
          <w:szCs w:val="32"/>
        </w:rPr>
        <w:t>日内完成整改（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宋体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宋体"/>
          <w:sz w:val="32"/>
          <w:szCs w:val="32"/>
        </w:rPr>
        <w:t>年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宋体"/>
          <w:sz w:val="32"/>
          <w:szCs w:val="32"/>
        </w:rPr>
        <w:t>月</w:t>
      </w:r>
      <w:r>
        <w:rPr>
          <w:rFonts w:hint="eastAsia" w:ascii="仿宋_GB2312" w:hAnsi="仿宋_GB2312" w:eastAsia="仿宋_GB2312" w:cs="宋体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宋体"/>
          <w:sz w:val="32"/>
          <w:szCs w:val="32"/>
        </w:rPr>
        <w:t>日前），形成书面整改报告（含情况说明，符合资质标准要求的、可在</w:t>
      </w:r>
      <w:r>
        <w:rPr>
          <w:rFonts w:hint="eastAsia" w:ascii="仿宋_GB2312" w:hAnsi="仿宋_GB2312" w:eastAsia="仿宋_GB2312" w:cs="仿宋_GB2312"/>
          <w:sz w:val="32"/>
          <w:szCs w:val="32"/>
        </w:rPr>
        <w:t>“全国建筑市场监管公共服务平台”查询的资质及注册人员信息</w:t>
      </w:r>
      <w:r>
        <w:rPr>
          <w:rFonts w:hint="eastAsia" w:ascii="仿宋_GB2312" w:hAnsi="仿宋_GB2312" w:eastAsia="仿宋_GB2312" w:cs="宋体"/>
          <w:sz w:val="32"/>
          <w:szCs w:val="32"/>
        </w:rPr>
        <w:t>），逾期不反馈或反馈后经核查仍不符合要求的，我单位将依法依规予以处理。</w:t>
      </w:r>
    </w:p>
    <w:p>
      <w:pPr>
        <w:spacing w:line="540" w:lineRule="exact"/>
        <w:ind w:firstLine="640" w:firstLineChars="200"/>
        <w:rPr>
          <w:rStyle w:val="5"/>
          <w:rFonts w:hint="default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Style w:val="5"/>
          <w:rFonts w:hint="default" w:ascii="仿宋_GB2312" w:eastAsia="仿宋_GB2312"/>
          <w:sz w:val="32"/>
          <w:szCs w:val="32"/>
        </w:rPr>
      </w:pPr>
    </w:p>
    <w:p>
      <w:pPr>
        <w:spacing w:line="540" w:lineRule="exact"/>
        <w:jc w:val="right"/>
        <w:rPr>
          <w:rStyle w:val="5"/>
          <w:rFonts w:hint="default" w:ascii="仿宋_GB2312" w:eastAsia="仿宋_GB2312"/>
          <w:sz w:val="32"/>
          <w:szCs w:val="32"/>
        </w:rPr>
      </w:pPr>
      <w:r>
        <w:rPr>
          <w:rStyle w:val="5"/>
          <w:rFonts w:hint="default" w:ascii="仿宋_GB2312" w:eastAsia="仿宋_GB2312"/>
          <w:sz w:val="32"/>
          <w:szCs w:val="32"/>
        </w:rPr>
        <w:t>区（市）住房城乡建设主管部门（盖章）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宋体"/>
          <w:sz w:val="32"/>
          <w:szCs w:val="32"/>
        </w:rPr>
      </w:pPr>
      <w:r>
        <w:rPr>
          <w:rStyle w:val="5"/>
          <w:rFonts w:hint="default" w:ascii="仿宋_GB2312" w:eastAsia="仿宋_GB2312"/>
          <w:sz w:val="32"/>
          <w:szCs w:val="32"/>
        </w:rPr>
        <w:t xml:space="preserve">                              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132687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 xml:space="preserve">-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DcxNjZiMDIyOTJmZmJlYTljZTZjOWQ0Mjg3MzYifQ=="/>
  </w:docVars>
  <w:rsids>
    <w:rsidRoot w:val="21F00B14"/>
    <w:rsid w:val="21F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样式 华文仿宋 16 磅"/>
    <w:qFormat/>
    <w:uiPriority w:val="0"/>
    <w:rPr>
      <w:rFonts w:hint="eastAsia" w:ascii="华文仿宋" w:hAnsi="华文仿宋" w:eastAsia="华文仿宋"/>
      <w:sz w:val="30"/>
    </w:rPr>
  </w:style>
  <w:style w:type="paragraph" w:customStyle="1" w:styleId="6">
    <w:name w:val="样式 华文仿宋 15 磅"/>
    <w:basedOn w:val="1"/>
    <w:qFormat/>
    <w:uiPriority w:val="0"/>
    <w:pPr>
      <w:adjustRightInd w:val="0"/>
      <w:spacing w:line="312" w:lineRule="atLeast"/>
      <w:textAlignment w:val="baseline"/>
    </w:pPr>
    <w:rPr>
      <w:rFonts w:ascii="华文仿宋" w:hAnsi="华文仿宋" w:eastAsia="华文仿宋" w:cs="宋体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2023-09-05T01:00:00Z</dcterms:created>
  <dc:creator>匠心之心</dc:creator>
  <cp:lastModifiedBy>匠心之心</cp:lastModifiedBy>
  <dcterms:modified xsi:type="dcterms:W3CDTF">2023-09-05T01:01:08Z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20F1EBD4775447A79D002D1001C29EA1_11</vt:lpwstr>
  </property>
</Properties>
</file>